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17" w:rsidRPr="00505117" w:rsidRDefault="00505117" w:rsidP="0050511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  <w:r w:rsidRPr="00505117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fldChar w:fldCharType="begin"/>
      </w:r>
      <w:r w:rsidRPr="00505117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instrText xml:space="preserve"> HYPERLINK "https://blogs.canalrural.uol.com.br/kellensevero/2018/08/21/dolar-chegara-aos-r-5-ou-deve-cair/" </w:instrText>
      </w:r>
      <w:r w:rsidRPr="00505117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fldChar w:fldCharType="separate"/>
      </w:r>
      <w:r w:rsidRPr="00505117">
        <w:rPr>
          <w:rFonts w:ascii="Arial" w:eastAsia="Times New Roman" w:hAnsi="Arial" w:cs="Arial"/>
          <w:b/>
          <w:bCs/>
          <w:color w:val="27AE60"/>
          <w:kern w:val="36"/>
          <w:sz w:val="48"/>
          <w:szCs w:val="48"/>
          <w:lang w:eastAsia="pt-BR"/>
        </w:rPr>
        <w:br/>
        <w:t>Dólar chegará aos R$ 5 ou deve cair? Analistas divergem sobre a moeda</w:t>
      </w:r>
      <w:r w:rsidRPr="00505117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fldChar w:fldCharType="end"/>
      </w:r>
    </w:p>
    <w:p w:rsidR="00505117" w:rsidRPr="00505117" w:rsidRDefault="00505117" w:rsidP="005051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Publicado por: Fábio Santos em 21/08/2018 às </w:t>
      </w:r>
      <w:proofErr w:type="gramStart"/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18:25 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138</w:t>
      </w:r>
      <w:proofErr w:type="gramEnd"/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5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2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Helvetica" w:eastAsia="Times New Roman" w:hAnsi="Helvetica" w:cs="Helvetica"/>
          <w:color w:val="000000"/>
          <w:sz w:val="15"/>
          <w:szCs w:val="15"/>
          <w:bdr w:val="single" w:sz="6" w:space="2" w:color="DDDDDD" w:frame="1"/>
          <w:shd w:val="clear" w:color="auto" w:fill="EFEFEF"/>
          <w:lang w:eastAsia="pt-BR"/>
        </w:rPr>
        <w:t>Share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6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 dólar</w:t>
      </w:r>
      <w:hyperlink r:id="rId4" w:tgtFrame="_blank" w:history="1">
        <w:r w:rsidRPr="00505117">
          <w:rPr>
            <w:rFonts w:ascii="Helvetica" w:eastAsia="Times New Roman" w:hAnsi="Helvetica" w:cs="Helvetica"/>
            <w:color w:val="1E824C"/>
            <w:sz w:val="21"/>
            <w:szCs w:val="21"/>
            <w:lang w:eastAsia="pt-BR"/>
          </w:rPr>
          <w:t> superou os R$ 4 no pregão desta terça-feira</w:t>
        </w:r>
      </w:hyperlink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dia </w:t>
      </w:r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21,  e</w:t>
      </w:r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atingiu a mais alta cotação em mais de dois anos, com valorização de 2% no dia, a R$ 4,0358. No radar do mercado estão, prioritariamente, as incertezas em relação ao cenário eleitoral, além do quadro de crise na Turquia e a Guerra Comercial. Aqui no Brasil, o avanço de candidatos considerados contrários às reformas econômicas em pesquisas de intenção de voto pode alimentar novas altas para a moeda estrangeira, já que o país apresenta grandes vulnerabilidades no quesito contas públicas e o mercado considera essencial para a recuperação da economia alguém que defenda cuidados com a área fiscal. Sem esses reparos, o risco país pode aumentar.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Para o economista da Nova Futura Corretora Pedro Paulo Silveira, o mercado coloca no preço dos ativos brasileiros a possibilidade de o candidato Geraldo Alckmin, avaliado como um nome pró-mercado, ir ao segundo turno. “Se isso não acontecer e Fernando Haddad (PT) for para o segundo turno com Jair Bolsonaro, é possível que o dólar fique entre R$ 4,20 e R$ 4,50, podendo subir para R$ 5,00 se Fernando Haddad ganhar ou voltar a R$ 3,70 se Bolsonaro sair vencedor”, analisou.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Há, no </w:t>
      </w:r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entanto,  quem</w:t>
      </w:r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seja mais conservador. Sem descartar o nervosismo que deve estar presente no mercado, o economista Roberto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Troster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acredita o dólar deve encerrar o ano com taxa abaixo da projetada pela pesquisa Focus do Banco Central, que aponta para R$ 3,70.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“A volatilidade do dólar preocupa e tem efeitos perversos na economia, deixando evidente a necessidade de se fazer ajustes na política cambial. Puxado pelo balanço de pagamentos, acredito em R$ 3,40”, disse o economista.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Já o economista do Banco Votorantim, Roberto Padovani, avalia que o mercado ainda deve cometer exageros motivado pela incerteza eleitoral. “O mercado financeiro está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reprecificando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seus cenários a partir de uma leitura de que as eleições serão mais competitivas, com um risco político mais alto. Além disso, temos eventuais exageros e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disfuncionalidades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 mercado, fazendo com que o dólar tenha comportamento errático nas próximas semanas”.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 o agronegócio é mais prejudicado ou beneficiado pela alta do dólar?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De acordo com o economista Fabio Silveira, da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MacroSector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Consultores, a alta do dólar mais ajuda do que prejudica, pela característica de país exportador que o Brasil possui. “A alta dos preços finais em reais é mais benéfica do que o aumento dos custos em moeda nacional. A alta do dólar mais favorece do que prejudica setores como a soja e a carne, por exemplo”.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O cafeicultor brasileiro também está sendo favorecido pela alta da moeda americana, que está neutralizando parte das perdas de valor do produto no mercado internacional. Na bolsa de Nova York, 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commoditie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atingiu a mais baixa cotação em mais de uma década nesta </w:t>
      </w:r>
      <w:proofErr w:type="spellStart"/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semana,no</w:t>
      </w:r>
      <w:proofErr w:type="spellEnd"/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Brasil, no entanto, o cafeicultor sentiu menos os efeitos no bolso.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lastRenderedPageBreak/>
        <w:t xml:space="preserve">“A alta do dólar e a boa qualidade do café brasileiro são fatores que podem promover uma recuperação dos preços”, avalia Haroldo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Bonfa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da consultoria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Pharos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Veja no vídeo mais detalhes sobre o efeito do dólar no mercado de café: </w:t>
      </w:r>
    </w:p>
    <w:p w:rsidR="00505117" w:rsidRPr="00505117" w:rsidRDefault="00505117" w:rsidP="0050511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  <w:hyperlink r:id="rId5" w:history="1">
        <w:r w:rsidRPr="00505117">
          <w:rPr>
            <w:rFonts w:ascii="Arial" w:eastAsia="Times New Roman" w:hAnsi="Arial" w:cs="Arial"/>
            <w:b/>
            <w:bCs/>
            <w:color w:val="27AE60"/>
            <w:kern w:val="36"/>
            <w:sz w:val="48"/>
            <w:szCs w:val="48"/>
            <w:lang w:eastAsia="pt-BR"/>
          </w:rPr>
          <w:br/>
          <w:t>Dólar chegará aos R$ 5 ou deve cair? Analistas divergem sobre a moeda</w:t>
        </w:r>
      </w:hyperlink>
    </w:p>
    <w:p w:rsidR="00505117" w:rsidRPr="00505117" w:rsidRDefault="00505117" w:rsidP="005051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Publicado por: Fábio Santos em 21/08/2018 às </w:t>
      </w:r>
      <w:proofErr w:type="gramStart"/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18:25 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138</w:t>
      </w:r>
      <w:proofErr w:type="gramEnd"/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5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 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2</w:t>
      </w:r>
      <w:r w:rsidRPr="005051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05117">
        <w:rPr>
          <w:rFonts w:ascii="Helvetica" w:eastAsia="Times New Roman" w:hAnsi="Helvetica" w:cs="Helvetica"/>
          <w:color w:val="000000"/>
          <w:sz w:val="15"/>
          <w:szCs w:val="15"/>
          <w:bdr w:val="single" w:sz="6" w:space="2" w:color="DDDDDD" w:frame="1"/>
          <w:shd w:val="clear" w:color="auto" w:fill="EFEFEF"/>
          <w:lang w:eastAsia="pt-BR"/>
        </w:rPr>
        <w:t>Share</w:t>
      </w:r>
      <w:r w:rsidRPr="00505117">
        <w:rPr>
          <w:rFonts w:ascii="Helvetica" w:eastAsia="Times New Roman" w:hAnsi="Helvetica" w:cs="Helvetica"/>
          <w:b/>
          <w:bCs/>
          <w:color w:val="555555"/>
          <w:sz w:val="17"/>
          <w:szCs w:val="17"/>
          <w:bdr w:val="single" w:sz="6" w:space="2" w:color="DDDDDD" w:frame="1"/>
          <w:shd w:val="clear" w:color="auto" w:fill="FFFFFF"/>
          <w:lang w:eastAsia="pt-BR"/>
        </w:rPr>
        <w:t>6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 dólar</w:t>
      </w:r>
      <w:hyperlink r:id="rId6" w:tgtFrame="_blank" w:history="1">
        <w:r w:rsidRPr="00505117">
          <w:rPr>
            <w:rFonts w:ascii="Helvetica" w:eastAsia="Times New Roman" w:hAnsi="Helvetica" w:cs="Helvetica"/>
            <w:color w:val="1E824C"/>
            <w:sz w:val="21"/>
            <w:szCs w:val="21"/>
            <w:lang w:eastAsia="pt-BR"/>
          </w:rPr>
          <w:t> superou os R$ 4 no pregão desta terça-feira</w:t>
        </w:r>
      </w:hyperlink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dia </w:t>
      </w:r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21,  e</w:t>
      </w:r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atingiu a mais alta cotação em mais de dois anos, com valorização de 2% no dia, a R$ 4,0358. No radar do mercado estão, prioritariamente, as incertezas em relação ao cenário eleitoral, além do quadro de crise na Turquia e a Guerra Comercial. Aqui no Brasil, o avanço de candidatos considerados contrários às reformas econômicas em pesquisas de intenção de voto pode alimentar novas altas para a moeda estrangeira, já que o país apresenta grandes vulnerabilidades no quesito contas públicas e o mercado considera essencial para a recuperação da economia alguém que defenda cuidados com a área fiscal. Sem esses reparos, o risco país pode aumentar.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Para o economista da Nova Futura Corretora Pedro Paulo Silveira, o mercado coloca no preço dos ativos brasileiros a possibilidade de o candidato Geraldo Alckmin, avaliado como um nome pró-mercado, ir ao segundo turno. “Se isso não acontecer e Fernando Haddad (PT) for para o segundo turno com Jair Bolsonaro, é possível que o dólar fique entre R$ 4,20 e R$ 4,50, podendo subir para R$ 5,00 se Fernando Haddad ganhar ou voltar a R$ 3,70 se Bolsonaro sair vencedor”, analisou.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Há, no </w:t>
      </w:r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entanto,  quem</w:t>
      </w:r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seja mais conservador. Sem descartar o nervosismo que deve estar presente no mercado, o economista Roberto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Troster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acredita o dólar deve encerrar o ano com taxa abaixo da projetada pela pesquisa Focus do Banco Central, que aponta para R$ 3,70.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“A volatilidade do dólar preocupa e tem efeitos perversos na economia, deixando evidente a necessidade de se fazer ajustes na política cambial. Puxado pelo balanço de pagamentos, acredito em R$ 3,40”, disse o economista.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Já o economista do Banco Votorantim, Roberto Padovani, avalia que o mercado ainda deve cometer exageros motivado pela incerteza eleitoral. “O mercado financeiro está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reprecificando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seus cenários a partir de uma leitura de que as eleições serão mais competitivas, com um risco político mais alto. Além disso, temos eventuais exageros e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disfuncionalidades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 mercado, fazendo com que o dólar tenha comportamento errático nas próximas semanas”.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BR"/>
        </w:rPr>
        <w:t>E o agronegócio é mais prejudicado ou beneficiado pela alta do dólar?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De acordo com o economista Fabio Silveira, da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MacroSector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Consultores, a alta do dólar mais ajuda do que prejudica, pela característica de país exportador que o Brasil possui. “A alta dos preços finais em reais é mais benéfica do que o aumento dos custos em moeda nacional. A alta do dólar mais favorece do que prejudica setores como a soja e a carne, por exemplo”.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O cafeicultor brasileiro também está sendo favorecido pela alta da moeda americana, que está neutralizando parte das perdas de valor do produto no mercado internacional. Na </w:t>
      </w: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lastRenderedPageBreak/>
        <w:t xml:space="preserve">bolsa de Nova York, 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commoditie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atingiu a mais baixa cotação em mais de uma década nesta </w:t>
      </w:r>
      <w:proofErr w:type="spellStart"/>
      <w:proofErr w:type="gram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semana,no</w:t>
      </w:r>
      <w:proofErr w:type="spellEnd"/>
      <w:proofErr w:type="gram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Brasil, no entanto, o cafeicultor sentiu menos os efeitos no bolso.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“A alta do dólar e a boa qualidade do café brasileiro são fatores que podem promover uma recuperação dos preços”, avalia Haroldo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Bonfa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, da consultoria </w:t>
      </w:r>
      <w:proofErr w:type="spellStart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Pharos</w:t>
      </w:r>
      <w:proofErr w:type="spellEnd"/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 </w:t>
      </w:r>
    </w:p>
    <w:p w:rsidR="00505117" w:rsidRPr="00505117" w:rsidRDefault="00505117" w:rsidP="005051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505117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Veja no vídeo mais detalhes sobre o efeito do dólar no mercado de café: </w:t>
      </w:r>
    </w:p>
    <w:p w:rsidR="004C5E73" w:rsidRPr="00505117" w:rsidRDefault="004C5E73" w:rsidP="00505117">
      <w:bookmarkStart w:id="0" w:name="_GoBack"/>
      <w:bookmarkEnd w:id="0"/>
    </w:p>
    <w:sectPr w:rsidR="004C5E73" w:rsidRPr="00505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17"/>
    <w:rsid w:val="004C5E73"/>
    <w:rsid w:val="0050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3DD79-475C-4736-8CD4-ABCAF9AE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05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51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5117"/>
    <w:rPr>
      <w:color w:val="0000FF"/>
      <w:u w:val="single"/>
    </w:rPr>
  </w:style>
  <w:style w:type="character" w:customStyle="1" w:styleId="share-count">
    <w:name w:val="share-count"/>
    <w:basedOn w:val="Fontepargpadro"/>
    <w:rsid w:val="00505117"/>
  </w:style>
  <w:style w:type="character" w:customStyle="1" w:styleId="stmainservices">
    <w:name w:val="stmainservices"/>
    <w:basedOn w:val="Fontepargpadro"/>
    <w:rsid w:val="00505117"/>
  </w:style>
  <w:style w:type="character" w:customStyle="1" w:styleId="stbubblehcount">
    <w:name w:val="stbubble_hcount"/>
    <w:basedOn w:val="Fontepargpadro"/>
    <w:rsid w:val="00505117"/>
  </w:style>
  <w:style w:type="character" w:customStyle="1" w:styleId="chicklets">
    <w:name w:val="chicklets"/>
    <w:basedOn w:val="Fontepargpadro"/>
    <w:rsid w:val="00505117"/>
  </w:style>
  <w:style w:type="paragraph" w:styleId="NormalWeb">
    <w:name w:val="Normal (Web)"/>
    <w:basedOn w:val="Normal"/>
    <w:uiPriority w:val="99"/>
    <w:semiHidden/>
    <w:unhideWhenUsed/>
    <w:rsid w:val="0050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5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33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5925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alrural.uol.com.br/programas/informacao/mercado-e-cia/economista-projeta-dolar-a-ate-r-5-com-avanco-de-nao-reformistas/" TargetMode="External"/><Relationship Id="rId5" Type="http://schemas.openxmlformats.org/officeDocument/2006/relationships/hyperlink" Target="https://blogs.canalrural.uol.com.br/kellensevero/2018/08/21/dolar-chegara-aos-r-5-ou-deve-cair/" TargetMode="External"/><Relationship Id="rId4" Type="http://schemas.openxmlformats.org/officeDocument/2006/relationships/hyperlink" Target="https://canalrural.uol.com.br/programas/informacao/mercado-e-cia/economista-projeta-dolar-a-ate-r-5-com-avanco-de-nao-reformista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Queiroz</dc:creator>
  <cp:keywords/>
  <dc:description/>
  <cp:lastModifiedBy>Queiroz</cp:lastModifiedBy>
  <cp:revision>1</cp:revision>
  <dcterms:created xsi:type="dcterms:W3CDTF">2018-08-22T12:41:00Z</dcterms:created>
  <dcterms:modified xsi:type="dcterms:W3CDTF">2018-08-22T12:42:00Z</dcterms:modified>
</cp:coreProperties>
</file>